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5B5" w:rsidRDefault="00D81C0F" w:rsidP="00D81C0F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Приложение к протоколу № 3</w:t>
      </w:r>
    </w:p>
    <w:p w:rsidR="00D81C0F" w:rsidRDefault="00D81C0F" w:rsidP="00D81C0F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от 16.11.2021</w:t>
      </w:r>
    </w:p>
    <w:p w:rsidR="00D81C0F" w:rsidRDefault="00D81C0F" w:rsidP="00D81C0F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</w:p>
    <w:p w:rsidR="00F25AF1" w:rsidRDefault="00F25AF1" w:rsidP="00F25A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A14A0">
        <w:rPr>
          <w:rFonts w:ascii="Times New Roman" w:eastAsia="Calibri" w:hAnsi="Times New Roman" w:cs="Times New Roman"/>
          <w:b/>
          <w:sz w:val="26"/>
          <w:szCs w:val="26"/>
        </w:rPr>
        <w:t>СРАВНИТЕЛЬНАЯ ТАБЛИЦА</w:t>
      </w:r>
    </w:p>
    <w:p w:rsidR="00CF677F" w:rsidRPr="001A14A0" w:rsidRDefault="00CF677F" w:rsidP="00F25A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изменений в Устав Нефтеюганского муниципального района Ханты-Мансийского автономного округа - Югры</w:t>
      </w:r>
    </w:p>
    <w:p w:rsidR="00F25AF1" w:rsidRDefault="00F25AF1" w:rsidP="00F25AF1">
      <w:pPr>
        <w:spacing w:after="0" w:line="240" w:lineRule="auto"/>
        <w:jc w:val="center"/>
        <w:rPr>
          <w:rFonts w:ascii="Times New Roman" w:eastAsia="Calibri" w:hAnsi="Times New Roman" w:cs="Times New Roman"/>
          <w:szCs w:val="21"/>
        </w:rPr>
      </w:pPr>
    </w:p>
    <w:tbl>
      <w:tblPr>
        <w:tblW w:w="160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4536"/>
        <w:gridCol w:w="5103"/>
        <w:gridCol w:w="4253"/>
      </w:tblGrid>
      <w:tr w:rsidR="00F25AF1" w:rsidRPr="00F7016A" w:rsidTr="00D5011B">
        <w:trPr>
          <w:trHeight w:val="69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AF1" w:rsidRPr="00F7016A" w:rsidRDefault="00F25AF1" w:rsidP="004A52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0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Подпункт, пункт, статья Устава НР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AF1" w:rsidRPr="00F7016A" w:rsidRDefault="00F25AF1" w:rsidP="004A52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0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AF1" w:rsidRPr="00F7016A" w:rsidRDefault="00F25AF1" w:rsidP="004A52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0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Предложения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AF1" w:rsidRPr="00F7016A" w:rsidRDefault="00F25AF1" w:rsidP="004A528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0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Обоснование вносимых изменений</w:t>
            </w:r>
          </w:p>
        </w:tc>
      </w:tr>
      <w:tr w:rsidR="00777EE6" w:rsidRPr="00F7016A" w:rsidTr="00D5011B">
        <w:trPr>
          <w:trHeight w:val="69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E6" w:rsidRDefault="00777EE6" w:rsidP="00881D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Подпункт</w:t>
            </w:r>
            <w:r w:rsidR="00D501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21, 22 пункта 1 статьи 38 «</w:t>
            </w:r>
            <w:r w:rsidRPr="004A76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Полномочия Администрации района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E6" w:rsidRPr="004A7660" w:rsidRDefault="00777EE6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76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21) осуществляет муниципальный </w:t>
            </w:r>
            <w:proofErr w:type="gramStart"/>
            <w:r w:rsidRPr="004A76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4A76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соблюдением законодательства в области розничной продажи алкогольной продукции, спиртосодержащей продукции на межселенной территории Нефтеюганского района, в части соблюдения требований законодательства, определяющего границы прилегающих территорий к организациям и (или) объектам, на которых не допускается розничная продажа алкогольной продукции;</w:t>
            </w:r>
          </w:p>
          <w:p w:rsidR="00777EE6" w:rsidRDefault="00777EE6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76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22) осуществляет муниципальный контроль в области торговой деятельности на межселенной территории Нефтеюганского района, в части соблюдения схемы размещения нестационарных торговых объектов.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E6" w:rsidRDefault="00777EE6" w:rsidP="009E3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Подпункты 21 и 22 пункта 1 статьи 38 </w:t>
            </w:r>
            <w:r w:rsidR="009E3F6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признать утратившими силу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E6" w:rsidRDefault="00777EE6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766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11.06.2021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A7660">
              <w:rPr>
                <w:rFonts w:ascii="Times New Roman" w:hAnsi="Times New Roman" w:cs="Times New Roman"/>
                <w:sz w:val="24"/>
                <w:szCs w:val="24"/>
              </w:rPr>
              <w:t xml:space="preserve"> 170-ФЗ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A7660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отдельные законодательные акты Российской Федерации в связи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принятием Федерального закона «</w:t>
            </w:r>
            <w:r w:rsidRPr="004A7660">
              <w:rPr>
                <w:rFonts w:ascii="Times New Roman" w:hAnsi="Times New Roman" w:cs="Times New Roman"/>
                <w:sz w:val="24"/>
                <w:szCs w:val="24"/>
              </w:rPr>
              <w:t xml:space="preserve">О государственном контроле (надзоре) и муниципальном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контроле в Российской Федерации», которым были внесены в </w:t>
            </w:r>
            <w:r w:rsidRPr="004A766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22.11.1995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A7660">
              <w:rPr>
                <w:rFonts w:ascii="Times New Roman" w:hAnsi="Times New Roman" w:cs="Times New Roman"/>
                <w:sz w:val="24"/>
                <w:szCs w:val="24"/>
              </w:rPr>
              <w:t xml:space="preserve"> 171-ФЗ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A7660">
              <w:rPr>
                <w:rFonts w:ascii="Times New Roman" w:hAnsi="Times New Roman" w:cs="Times New Roman"/>
                <w:sz w:val="24"/>
                <w:szCs w:val="24"/>
              </w:rPr>
              <w:t>О государственном регулировании производства и оборота этилового спирта, алкогольной и спиртосодержащей продукции и об ограничении потребления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распития) алкогольной продукции» и </w:t>
            </w:r>
            <w:r w:rsidRPr="004A7660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  <w:proofErr w:type="gramEnd"/>
            <w:r w:rsidRPr="004A7660">
              <w:rPr>
                <w:rFonts w:ascii="Times New Roman" w:hAnsi="Times New Roman" w:cs="Times New Roman"/>
                <w:sz w:val="24"/>
                <w:szCs w:val="24"/>
              </w:rPr>
              <w:t xml:space="preserve"> закон от 28.12.2009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A7660">
              <w:rPr>
                <w:rFonts w:ascii="Times New Roman" w:hAnsi="Times New Roman" w:cs="Times New Roman"/>
                <w:sz w:val="24"/>
                <w:szCs w:val="24"/>
              </w:rPr>
              <w:t xml:space="preserve"> 381-ФЗ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4A7660">
              <w:rPr>
                <w:rFonts w:ascii="Times New Roman" w:hAnsi="Times New Roman" w:cs="Times New Roman"/>
                <w:sz w:val="24"/>
                <w:szCs w:val="24"/>
              </w:rPr>
              <w:t>Об основах государственного регулирования торговой деят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ельности в Российской Федерации» изменения в части полномочий органов местного самоуправления</w:t>
            </w:r>
          </w:p>
        </w:tc>
      </w:tr>
      <w:tr w:rsidR="00777EE6" w:rsidRPr="00F7016A" w:rsidTr="00D5011B">
        <w:trPr>
          <w:trHeight w:val="69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E6" w:rsidRDefault="00777EE6" w:rsidP="00881D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Подпункт 14 пункта 3 статьи 38 «</w:t>
            </w:r>
            <w:r w:rsidRPr="004A76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Полномочия </w:t>
            </w:r>
            <w:r w:rsidRPr="004A76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Администрации района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E6" w:rsidRPr="004A7660" w:rsidRDefault="00777EE6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A76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14) осуществляет </w:t>
            </w:r>
            <w:proofErr w:type="gramStart"/>
            <w:r w:rsidRPr="004A76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4A76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использованием и охраной недр при добыче общераспространенных полезных ископаемых, а также при строительстве </w:t>
            </w:r>
            <w:r w:rsidRPr="004A76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подземных сооружений, не связанных с добычей полезных ископаемых;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E6" w:rsidRDefault="00777EE6" w:rsidP="009E3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6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Подпункт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 </w:t>
            </w:r>
            <w:r w:rsidRPr="004A76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пункта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A76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статьи 38 </w:t>
            </w:r>
            <w:r w:rsidR="009E3F6F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признать утратившим силу</w:t>
            </w:r>
            <w:bookmarkStart w:id="0" w:name="_GoBack"/>
            <w:bookmarkEnd w:id="0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E6" w:rsidRPr="004A7660" w:rsidRDefault="00777EE6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66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11.06.2021 № 170-ФЗ «О внесении изменений в отдельные законодательные акты Российской Федерации в связи с </w:t>
            </w:r>
            <w:r w:rsidRPr="004A7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принятием Федерального закона «О государственном контроле (надзоре) и муниципальном контроле в Российской Федерации», которым были внесены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 статью 5 </w:t>
            </w:r>
            <w:r w:rsidRPr="004A7660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A7660">
              <w:rPr>
                <w:rFonts w:ascii="Times New Roman" w:hAnsi="Times New Roman" w:cs="Times New Roman"/>
                <w:sz w:val="24"/>
                <w:szCs w:val="24"/>
              </w:rPr>
              <w:t xml:space="preserve"> РФ от 21.02.1992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A7660">
              <w:rPr>
                <w:rFonts w:ascii="Times New Roman" w:hAnsi="Times New Roman" w:cs="Times New Roman"/>
                <w:sz w:val="24"/>
                <w:szCs w:val="24"/>
              </w:rPr>
              <w:t xml:space="preserve"> 2395-1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 недрах», устанавливающей полномочия органов местного самоуправления</w:t>
            </w:r>
          </w:p>
        </w:tc>
      </w:tr>
      <w:tr w:rsidR="00777EE6" w:rsidRPr="00F7016A" w:rsidTr="00D5011B">
        <w:trPr>
          <w:trHeight w:val="69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E6" w:rsidRPr="0067078C" w:rsidRDefault="00777EE6" w:rsidP="00881D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Статья 39 «</w:t>
            </w:r>
            <w:r w:rsidRPr="00A47E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Контрольно-счетная палата Нефтеюганского района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E6" w:rsidRPr="00A47EE5" w:rsidRDefault="00777EE6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E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Статья 39.</w:t>
            </w:r>
            <w:r w:rsidRPr="00A47E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  <w:t>Контрольно-счетная палата Нефтеюганского района</w:t>
            </w:r>
          </w:p>
          <w:p w:rsidR="00777EE6" w:rsidRPr="00A47EE5" w:rsidRDefault="00777EE6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77EE6" w:rsidRPr="00A47EE5" w:rsidRDefault="00777EE6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E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Контрольно-счетная палата Нефтеюганского района образуется Думой Нефтеюганского района.</w:t>
            </w:r>
          </w:p>
          <w:p w:rsidR="00777EE6" w:rsidRPr="0067078C" w:rsidRDefault="00777EE6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47E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A47E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Порядок организации и деятельности контрольно-счетной палаты Нефтеюганского района определяется 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Федеральным законом от 06.10.2003 № 131-ФЗ «Об общих принципах организации местного самоуправления в Российской Федерации», Бюджетным кодексом Российской Федерации, другими федеральными законами и иными нормативными правовыми актами Российской Федерации, муниципальными</w:t>
            </w:r>
            <w:proofErr w:type="gramEnd"/>
            <w:r w:rsidRPr="00A47E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нормативными правовыми актами. В случаях и порядке, установленных федеральными законами, </w:t>
            </w:r>
            <w:r w:rsidRPr="00A47E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правовое регулирование организации и деятельности контрольно-счетной палаты Нефтеюганского района осуществляется также законами Ханты-Мансийского автономного округа-Югры.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E6" w:rsidRDefault="00777EE6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Статью 39 изложить в следующей редакции: </w:t>
            </w:r>
          </w:p>
          <w:p w:rsidR="00777EE6" w:rsidRPr="00777EE6" w:rsidRDefault="00777EE6" w:rsidP="00777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39. Контрольно-счетная палата Нефтеюганского района</w:t>
            </w:r>
          </w:p>
          <w:p w:rsidR="00777EE6" w:rsidRPr="00777EE6" w:rsidRDefault="00777EE6" w:rsidP="00777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Контрольно-счетная палата Нефтеюганского района </w:t>
            </w:r>
            <w:proofErr w:type="gramStart"/>
            <w:r w:rsidRP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t>является постоянно действующим органом внешнего муниципального финансового контроля и образуется</w:t>
            </w:r>
            <w:proofErr w:type="gramEnd"/>
            <w:r w:rsidRP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Думой района.</w:t>
            </w:r>
          </w:p>
          <w:p w:rsidR="00777EE6" w:rsidRPr="00777EE6" w:rsidRDefault="00777EE6" w:rsidP="00777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Контрольно-счетная палата Нефтеюганского района </w:t>
            </w:r>
            <w:proofErr w:type="gramStart"/>
            <w:r w:rsidRP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t>обладает правами юридического лица и является</w:t>
            </w:r>
            <w:proofErr w:type="gramEnd"/>
            <w:r w:rsidRP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муниципальным казенным учреждением. </w:t>
            </w:r>
          </w:p>
          <w:p w:rsidR="00777EE6" w:rsidRPr="00777EE6" w:rsidRDefault="00777EE6" w:rsidP="00777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Контрольно-счетная палата Нефтеюганского района обладает организационной и функциональной независимостью, осуществляет свою деятельность самостоятельно.</w:t>
            </w:r>
          </w:p>
          <w:p w:rsidR="00777EE6" w:rsidRPr="00777EE6" w:rsidRDefault="00777EE6" w:rsidP="00777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P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Контрольно-счетная палата Нефтеюганского района подотчетна Думе района.</w:t>
            </w:r>
          </w:p>
          <w:p w:rsidR="00777EE6" w:rsidRPr="00777EE6" w:rsidRDefault="00777EE6" w:rsidP="00777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Порядок деятельности Контрольно-счетной палаты Нефтеюганского района устанавливается решением Думы района. </w:t>
            </w:r>
          </w:p>
          <w:p w:rsidR="00777EE6" w:rsidRPr="00777EE6" w:rsidRDefault="00777EE6" w:rsidP="00777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Контрольно-счетная палата Нефтеюганского района ежегодно подготавливает отчет о своей деятельности, который направляется на </w:t>
            </w:r>
            <w:r w:rsidRP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рассмотрение  в Думу района. После рассмотрения Думой района отчет о деятельности Контрольно-счетной палаты Нефтеюганского района опубликовывается в средствах массовой информации Нефтеюганского района или размещается на официальном сайте органов местного самоуправления Нефтеюганского района.</w:t>
            </w:r>
          </w:p>
          <w:p w:rsidR="00777EE6" w:rsidRPr="00777EE6" w:rsidRDefault="00777EE6" w:rsidP="00777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gramStart"/>
            <w:r w:rsidRP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Должностным лицам Контрольно-счетной палаты Нефтеюганского района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 Нефтеюганского района (в том числе по медицинскому и санаторно-курортному обеспечению, бытовому, транспортному и иным видам обслуживания).</w:t>
            </w:r>
            <w:proofErr w:type="gramEnd"/>
          </w:p>
          <w:p w:rsidR="00777EE6" w:rsidRPr="00777EE6" w:rsidRDefault="00777EE6" w:rsidP="00777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proofErr w:type="gramStart"/>
            <w:r w:rsidRP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Должностные лица Контрольно-счетной палаты Нефтеюганского района обязаны соблюдать ограничения, запреты, исполнять обязанности, которые установлены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</w:t>
            </w:r>
            <w:r w:rsidRP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(вклады), хранить наличные денежные средства</w:t>
            </w:r>
            <w:proofErr w:type="gramEnd"/>
            <w:r w:rsidRP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      </w:r>
          </w:p>
          <w:p w:rsidR="00777EE6" w:rsidRPr="00777EE6" w:rsidRDefault="00777EE6" w:rsidP="00777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Финансовое обеспечение деятельности Контрольно-счетной палаты Нефтеюганского района </w:t>
            </w:r>
            <w:proofErr w:type="gramStart"/>
            <w:r w:rsidRP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осуществляется за счет средств бюджета Нефтеюганского района и предусматривается</w:t>
            </w:r>
            <w:proofErr w:type="gramEnd"/>
            <w:r w:rsidRP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объеме, позволяющем обеспечить возможность осуществления возложенных на неё полномочий.</w:t>
            </w:r>
          </w:p>
          <w:p w:rsidR="00777EE6" w:rsidRPr="0067078C" w:rsidRDefault="00777EE6" w:rsidP="00777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Материально-техническое и организационное обеспечение деятельности Контрольно-счетной палаты Нефтеюганского района осуществляется в порядке, опре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деленном решением Думы района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E6" w:rsidRPr="0067078C" w:rsidRDefault="00777EE6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7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Федеральный закон от 01.07.2021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47EE5">
              <w:rPr>
                <w:rFonts w:ascii="Times New Roman" w:hAnsi="Times New Roman" w:cs="Times New Roman"/>
                <w:sz w:val="24"/>
                <w:szCs w:val="24"/>
              </w:rPr>
              <w:t xml:space="preserve"> 255-ФЗ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A47EE5">
              <w:rPr>
                <w:rFonts w:ascii="Times New Roman" w:hAnsi="Times New Roman" w:cs="Times New Roman"/>
                <w:sz w:val="24"/>
                <w:szCs w:val="24"/>
              </w:rPr>
              <w:t>О внесении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изменений в Федеральный закон «</w:t>
            </w:r>
            <w:r w:rsidRPr="00A47EE5">
              <w:rPr>
                <w:rFonts w:ascii="Times New Roman" w:hAnsi="Times New Roman" w:cs="Times New Roman"/>
                <w:sz w:val="24"/>
                <w:szCs w:val="24"/>
              </w:rPr>
              <w:t>Об общих принципах организации и деятельности контрольно-счетных органов субъектов Российской Федерации и муниципальных образований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47EE5">
              <w:rPr>
                <w:rFonts w:ascii="Times New Roman" w:hAnsi="Times New Roman" w:cs="Times New Roman"/>
                <w:sz w:val="24"/>
                <w:szCs w:val="24"/>
              </w:rPr>
              <w:t xml:space="preserve"> и отдельные законодате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льные акты Российской Федерации»</w:t>
            </w:r>
          </w:p>
        </w:tc>
      </w:tr>
      <w:tr w:rsidR="00777EE6" w:rsidRPr="00F7016A" w:rsidTr="00D5011B">
        <w:trPr>
          <w:trHeight w:val="69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E6" w:rsidRPr="00777EE6" w:rsidRDefault="00777EE6" w:rsidP="00881D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Глава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E6" w:rsidRPr="0067078C" w:rsidRDefault="00777EE6" w:rsidP="00777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E6" w:rsidRDefault="00D5011B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01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Главу </w:t>
            </w:r>
            <w:r w:rsidRPr="00D501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501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</w:t>
            </w:r>
            <w:r w:rsidR="00777EE6" w:rsidRPr="00D5011B">
              <w:rPr>
                <w:rFonts w:ascii="Times New Roman" w:eastAsia="Times New Roman" w:hAnsi="Times New Roman" w:cs="Times New Roman"/>
                <w:sz w:val="24"/>
                <w:szCs w:val="24"/>
              </w:rPr>
              <w:t>ополнить стать</w:t>
            </w:r>
            <w:r w:rsidRPr="00D5011B">
              <w:rPr>
                <w:rFonts w:ascii="Times New Roman" w:eastAsia="Times New Roman" w:hAnsi="Times New Roman" w:cs="Times New Roman"/>
                <w:sz w:val="24"/>
                <w:szCs w:val="24"/>
              </w:rPr>
              <w:t>ями</w:t>
            </w:r>
            <w:r w:rsidR="00777EE6" w:rsidRPr="00D501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39.1</w:t>
            </w:r>
            <w:r w:rsidRPr="00D501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39.4</w:t>
            </w:r>
            <w:r w:rsidR="00777EE6" w:rsidRPr="00D501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редакции согласно</w:t>
            </w:r>
            <w:r w:rsidR="00777E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приложению</w:t>
            </w:r>
          </w:p>
          <w:p w:rsidR="00777EE6" w:rsidRPr="0067078C" w:rsidRDefault="00777EE6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E6" w:rsidRPr="0067078C" w:rsidRDefault="00D5011B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1B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01.07.2021 № 255-ФЗ «О внесении изменений в Федеральный закон «Об общих принципах организации и деятельности контрольно-счетных органов субъектов Российской Федерации и муниципальных образований» и отдельные законодательные акты Российской Федерации»</w:t>
            </w:r>
          </w:p>
        </w:tc>
      </w:tr>
      <w:tr w:rsidR="00D5011B" w:rsidRPr="00F7016A" w:rsidTr="00D5011B">
        <w:trPr>
          <w:trHeight w:val="69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1B" w:rsidRDefault="00D5011B" w:rsidP="00881D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Пункт 6 статьи 54 «Расходы бюджета Нефтеюганского района»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1B" w:rsidRDefault="00D5011B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1B" w:rsidRDefault="00D5011B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6 статьи 54 дополнить подпунктом 6.4 следующего содержания:</w:t>
            </w:r>
          </w:p>
          <w:p w:rsidR="00D5011B" w:rsidRDefault="00D5011B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«6.4. </w:t>
            </w:r>
            <w:proofErr w:type="gramStart"/>
            <w:r w:rsidRPr="00FD2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Меры по </w:t>
            </w:r>
            <w:r w:rsidRPr="004A7660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материальному и социальному обеспечению председателя, заместителя председателя, инспекторов и иных работников аппарата Контрольно-счетной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палаты Нефтеюганского района</w:t>
            </w:r>
            <w:r w:rsidRPr="00FD2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устанавливаются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решением Думы района </w:t>
            </w:r>
            <w:r w:rsidRPr="00FD2759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Федеральным законом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</w:t>
            </w:r>
            <w:r w:rsidRPr="00FD2759">
              <w:rPr>
                <w:rFonts w:ascii="Times New Roman" w:eastAsia="Times New Roman" w:hAnsi="Times New Roman" w:cs="Times New Roman"/>
                <w:sz w:val="24"/>
                <w:szCs w:val="24"/>
              </w:rPr>
              <w:t>07.02.2011 № 6-ФЗ «Об общих принципах организации и деятельности контрольно-счетных органов субъектов Российской Федерации и муниципальных образований»,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D27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другими федеральными законами и законами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Ханты-Мансийского автономного округа - Югры</w:t>
            </w:r>
            <w:r w:rsidRPr="00FD275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1B" w:rsidRPr="0067078C" w:rsidRDefault="00D5011B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20.1 Федерального закона от </w:t>
            </w:r>
            <w:r w:rsidRPr="00FD2759">
              <w:rPr>
                <w:rFonts w:ascii="Times New Roman" w:hAnsi="Times New Roman" w:cs="Times New Roman"/>
                <w:sz w:val="24"/>
                <w:szCs w:val="24"/>
              </w:rPr>
              <w:t xml:space="preserve">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      </w:r>
          </w:p>
        </w:tc>
      </w:tr>
      <w:tr w:rsidR="00D5011B" w:rsidRPr="00F7016A" w:rsidTr="00D5011B">
        <w:trPr>
          <w:trHeight w:val="69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1B" w:rsidRDefault="00D5011B" w:rsidP="00881DC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</w:t>
            </w:r>
            <w:r w:rsidRPr="004747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5</w:t>
            </w:r>
            <w:r w:rsidRPr="004747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2C3B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Муниципальные заимствования и муниципальный долг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1B" w:rsidRPr="002C3B15" w:rsidRDefault="00D5011B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3B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Статья 56.</w:t>
            </w:r>
            <w:r w:rsidRPr="002C3B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  <w:t>Муниципальные заимствования и муниципальный долг</w:t>
            </w:r>
          </w:p>
          <w:p w:rsidR="00D5011B" w:rsidRPr="002C3B15" w:rsidRDefault="00D5011B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011B" w:rsidRPr="002C3B15" w:rsidRDefault="00D5011B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3B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Нефтеюганский район вправе привлекать заемные средства, в том числе выпуска муниципальных ценных бумаг, в соответствии с требованиями Бюджетного кодекса Российской Федерации в порядке, установленном Думой района.</w:t>
            </w:r>
          </w:p>
          <w:p w:rsidR="00D5011B" w:rsidRPr="002C3B15" w:rsidRDefault="00D5011B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3B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Муниципальные заимствования муниципального района служат источником покрытия дефицита районного бюджета в формах, установленных Бюджетным кодексом Российской Федерации.</w:t>
            </w:r>
          </w:p>
          <w:p w:rsidR="00D5011B" w:rsidRPr="002C3B15" w:rsidRDefault="00D5011B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3B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Муниципальный долг и долговые обязательства муниципального района, возникшие в результате привлечения заемных средств, обеспечиваются всем муниципальным имуществом, составляющим муниципальную казну.</w:t>
            </w:r>
          </w:p>
          <w:p w:rsidR="00D5011B" w:rsidRDefault="00D5011B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3B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4. Муниципальный долг может существовать в форме кредитных соглашений и договоров, займов, осуществляемых путем выпуска муниципальных ценных бумаг, договоров </w:t>
            </w:r>
            <w:r w:rsidRPr="002C3B1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 предоставлении муниципальных гарантий и других формах, установленных бюджетным законодательством.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1B" w:rsidRDefault="00D5011B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Статью 56 изложить в следующей редакции:</w:t>
            </w:r>
          </w:p>
          <w:p w:rsidR="00D5011B" w:rsidRPr="002C3B15" w:rsidRDefault="00D5011B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2C3B15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2C3B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56.</w:t>
            </w:r>
            <w:r w:rsidRPr="002C3B1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Муниципальные заимствования и муниципальный долг</w:t>
            </w:r>
          </w:p>
          <w:p w:rsidR="00D5011B" w:rsidRPr="002C3B15" w:rsidRDefault="00D5011B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5011B" w:rsidRPr="002C3B15" w:rsidRDefault="00D5011B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B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2C3B15">
              <w:rPr>
                <w:rFonts w:ascii="Times New Roman" w:eastAsia="Times New Roman" w:hAnsi="Times New Roman" w:cs="Times New Roman"/>
                <w:sz w:val="24"/>
                <w:szCs w:val="24"/>
              </w:rPr>
              <w:t>Нефтеюганский район в соответствии с требованиями Бюджетного кодекса Российской Федерации вправе привлекать заемные средства в бюджет Нефтеюганского района путем размещения муниципальных ценных бумаг и в форме кредитов из других бюджетов бюджетной системы Российской Федерации и от кредитных организаций, по которым возникают долговые обязательства Нефтеюганского района как заемщика, выраженные в валюте Российской Федерации.</w:t>
            </w:r>
            <w:proofErr w:type="gramEnd"/>
          </w:p>
          <w:p w:rsidR="00D5011B" w:rsidRPr="002C3B15" w:rsidRDefault="00D5011B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B15">
              <w:rPr>
                <w:rFonts w:ascii="Times New Roman" w:eastAsia="Times New Roman" w:hAnsi="Times New Roman" w:cs="Times New Roman"/>
                <w:sz w:val="24"/>
                <w:szCs w:val="24"/>
              </w:rPr>
              <w:t>2. Муниципальные заимствования Нефтеюганского района осуществляются в целях финансирования дефицита бюджета Нефтеюганского района, а также погашения долговых обязательств Нефтеюганского района, пополнения в течение финансового года остатков средств на счетах бюджета Нефтеюганского района.</w:t>
            </w:r>
          </w:p>
          <w:p w:rsidR="00D5011B" w:rsidRPr="002C3B15" w:rsidRDefault="00D5011B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B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Долговые обязательства Нефтеюганского района полностью и без условий обеспечиваются всем находящимся в собственности муниципального образования </w:t>
            </w:r>
            <w:r w:rsidRPr="002C3B1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Нефтеюганский район имуществом, составляющим муниципальную казну, и исполняются за счет средств бюджета Нефтеюганского района.</w:t>
            </w:r>
          </w:p>
          <w:p w:rsidR="00D5011B" w:rsidRDefault="00D5011B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B15">
              <w:rPr>
                <w:rFonts w:ascii="Times New Roman" w:eastAsia="Times New Roman" w:hAnsi="Times New Roman" w:cs="Times New Roman"/>
                <w:sz w:val="24"/>
                <w:szCs w:val="24"/>
              </w:rPr>
              <w:t>4. Положение об осуществлении муниципальных заимствований, обслуживании и управлении муниципальным долгом Нефтеюганского района муниципального района Ханты-Мансийского автономного округа – Югры  утверждается Думой района.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11B" w:rsidRPr="004747E0" w:rsidRDefault="00D5011B" w:rsidP="00881D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Статьи 101 – 103 Бюджетного кодекса Российской Федерации</w:t>
            </w:r>
          </w:p>
        </w:tc>
      </w:tr>
    </w:tbl>
    <w:p w:rsidR="00441BD1" w:rsidRDefault="00441BD1"/>
    <w:sectPr w:rsidR="00441BD1" w:rsidSect="004A5280">
      <w:footerReference w:type="default" r:id="rId8"/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272" w:rsidRDefault="00746272" w:rsidP="00CD1628">
      <w:pPr>
        <w:spacing w:after="0" w:line="240" w:lineRule="auto"/>
      </w:pPr>
      <w:r>
        <w:separator/>
      </w:r>
    </w:p>
  </w:endnote>
  <w:endnote w:type="continuationSeparator" w:id="0">
    <w:p w:rsidR="00746272" w:rsidRDefault="00746272" w:rsidP="00CD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0472486"/>
      <w:docPartObj>
        <w:docPartGallery w:val="Page Numbers (Bottom of Page)"/>
        <w:docPartUnique/>
      </w:docPartObj>
    </w:sdtPr>
    <w:sdtEndPr/>
    <w:sdtContent>
      <w:p w:rsidR="006C5BAD" w:rsidRDefault="006C5BA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F6F">
          <w:rPr>
            <w:noProof/>
          </w:rPr>
          <w:t>2</w:t>
        </w:r>
        <w:r>
          <w:fldChar w:fldCharType="end"/>
        </w:r>
      </w:p>
    </w:sdtContent>
  </w:sdt>
  <w:p w:rsidR="006C5BAD" w:rsidRDefault="006C5BA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272" w:rsidRDefault="00746272" w:rsidP="00CD1628">
      <w:pPr>
        <w:spacing w:after="0" w:line="240" w:lineRule="auto"/>
      </w:pPr>
      <w:r>
        <w:separator/>
      </w:r>
    </w:p>
  </w:footnote>
  <w:footnote w:type="continuationSeparator" w:id="0">
    <w:p w:rsidR="00746272" w:rsidRDefault="00746272" w:rsidP="00CD16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71C"/>
    <w:rsid w:val="000021FF"/>
    <w:rsid w:val="00002C59"/>
    <w:rsid w:val="00006746"/>
    <w:rsid w:val="00010804"/>
    <w:rsid w:val="00012807"/>
    <w:rsid w:val="00026073"/>
    <w:rsid w:val="000432C2"/>
    <w:rsid w:val="00046B6E"/>
    <w:rsid w:val="00050EF5"/>
    <w:rsid w:val="0005285F"/>
    <w:rsid w:val="0005296B"/>
    <w:rsid w:val="00053E89"/>
    <w:rsid w:val="00063EE8"/>
    <w:rsid w:val="000666FD"/>
    <w:rsid w:val="00067812"/>
    <w:rsid w:val="000706F7"/>
    <w:rsid w:val="00071F03"/>
    <w:rsid w:val="00085EDB"/>
    <w:rsid w:val="00091C2C"/>
    <w:rsid w:val="00097655"/>
    <w:rsid w:val="000B67FC"/>
    <w:rsid w:val="000C1A33"/>
    <w:rsid w:val="000C2CE1"/>
    <w:rsid w:val="000C7D8C"/>
    <w:rsid w:val="000D3694"/>
    <w:rsid w:val="000E7365"/>
    <w:rsid w:val="000F0983"/>
    <w:rsid w:val="000F0A87"/>
    <w:rsid w:val="000F3344"/>
    <w:rsid w:val="001026E3"/>
    <w:rsid w:val="00113A3B"/>
    <w:rsid w:val="0011516C"/>
    <w:rsid w:val="00116C12"/>
    <w:rsid w:val="001314BB"/>
    <w:rsid w:val="001413A8"/>
    <w:rsid w:val="00144849"/>
    <w:rsid w:val="001453F1"/>
    <w:rsid w:val="00150BB3"/>
    <w:rsid w:val="001534E3"/>
    <w:rsid w:val="0016432A"/>
    <w:rsid w:val="00165C5B"/>
    <w:rsid w:val="00170531"/>
    <w:rsid w:val="00173727"/>
    <w:rsid w:val="00180177"/>
    <w:rsid w:val="001820A0"/>
    <w:rsid w:val="00182EAE"/>
    <w:rsid w:val="001903B1"/>
    <w:rsid w:val="001A7D11"/>
    <w:rsid w:val="001B0E61"/>
    <w:rsid w:val="001B5D1A"/>
    <w:rsid w:val="001B70CE"/>
    <w:rsid w:val="001F0333"/>
    <w:rsid w:val="001F47F9"/>
    <w:rsid w:val="001F6F56"/>
    <w:rsid w:val="001F76A4"/>
    <w:rsid w:val="002026ED"/>
    <w:rsid w:val="002114CC"/>
    <w:rsid w:val="002140C4"/>
    <w:rsid w:val="00216734"/>
    <w:rsid w:val="00242D8A"/>
    <w:rsid w:val="002462A4"/>
    <w:rsid w:val="00250148"/>
    <w:rsid w:val="00260623"/>
    <w:rsid w:val="00261934"/>
    <w:rsid w:val="0026522D"/>
    <w:rsid w:val="002734D8"/>
    <w:rsid w:val="002835B5"/>
    <w:rsid w:val="002863E2"/>
    <w:rsid w:val="00292982"/>
    <w:rsid w:val="002932F3"/>
    <w:rsid w:val="00293F79"/>
    <w:rsid w:val="00297246"/>
    <w:rsid w:val="002A1D97"/>
    <w:rsid w:val="002A39D0"/>
    <w:rsid w:val="002A5D22"/>
    <w:rsid w:val="002B7A71"/>
    <w:rsid w:val="002C7B66"/>
    <w:rsid w:val="002D04B5"/>
    <w:rsid w:val="002D5FA3"/>
    <w:rsid w:val="002E52C8"/>
    <w:rsid w:val="002F2414"/>
    <w:rsid w:val="00306814"/>
    <w:rsid w:val="00323386"/>
    <w:rsid w:val="00327369"/>
    <w:rsid w:val="003316DA"/>
    <w:rsid w:val="0033423A"/>
    <w:rsid w:val="003410D6"/>
    <w:rsid w:val="003415E4"/>
    <w:rsid w:val="003435A3"/>
    <w:rsid w:val="00355131"/>
    <w:rsid w:val="00361C3D"/>
    <w:rsid w:val="0036547D"/>
    <w:rsid w:val="0037424C"/>
    <w:rsid w:val="003752F0"/>
    <w:rsid w:val="00397778"/>
    <w:rsid w:val="003A6770"/>
    <w:rsid w:val="003A6A79"/>
    <w:rsid w:val="003A7D7D"/>
    <w:rsid w:val="003B0874"/>
    <w:rsid w:val="003B0B58"/>
    <w:rsid w:val="003B3960"/>
    <w:rsid w:val="003C0B24"/>
    <w:rsid w:val="003D249E"/>
    <w:rsid w:val="003E13A9"/>
    <w:rsid w:val="003E6CF9"/>
    <w:rsid w:val="003E6D2B"/>
    <w:rsid w:val="003F0CD9"/>
    <w:rsid w:val="003F4D7F"/>
    <w:rsid w:val="003F7620"/>
    <w:rsid w:val="004021F9"/>
    <w:rsid w:val="00404FBF"/>
    <w:rsid w:val="00411A97"/>
    <w:rsid w:val="00414C93"/>
    <w:rsid w:val="00422CA1"/>
    <w:rsid w:val="0042565A"/>
    <w:rsid w:val="004352AC"/>
    <w:rsid w:val="00435966"/>
    <w:rsid w:val="00440ECF"/>
    <w:rsid w:val="00441BD1"/>
    <w:rsid w:val="00446BE5"/>
    <w:rsid w:val="00451B46"/>
    <w:rsid w:val="00452E95"/>
    <w:rsid w:val="00454756"/>
    <w:rsid w:val="00467A9B"/>
    <w:rsid w:val="00476BEA"/>
    <w:rsid w:val="00477403"/>
    <w:rsid w:val="004775C3"/>
    <w:rsid w:val="004800E0"/>
    <w:rsid w:val="004807E8"/>
    <w:rsid w:val="00492082"/>
    <w:rsid w:val="00492826"/>
    <w:rsid w:val="00494842"/>
    <w:rsid w:val="004A01BD"/>
    <w:rsid w:val="004A3842"/>
    <w:rsid w:val="004A5280"/>
    <w:rsid w:val="004A7660"/>
    <w:rsid w:val="004B19A5"/>
    <w:rsid w:val="004C08B2"/>
    <w:rsid w:val="004C4E28"/>
    <w:rsid w:val="004D5904"/>
    <w:rsid w:val="004D73D8"/>
    <w:rsid w:val="004E05C9"/>
    <w:rsid w:val="004E15B8"/>
    <w:rsid w:val="004F1BD9"/>
    <w:rsid w:val="004F5E75"/>
    <w:rsid w:val="00504485"/>
    <w:rsid w:val="00504885"/>
    <w:rsid w:val="00511321"/>
    <w:rsid w:val="00512E1D"/>
    <w:rsid w:val="005173D0"/>
    <w:rsid w:val="00520ADF"/>
    <w:rsid w:val="005321D5"/>
    <w:rsid w:val="005441FA"/>
    <w:rsid w:val="00550296"/>
    <w:rsid w:val="00554287"/>
    <w:rsid w:val="005554D2"/>
    <w:rsid w:val="005606EB"/>
    <w:rsid w:val="005724DB"/>
    <w:rsid w:val="005727FF"/>
    <w:rsid w:val="00572D2A"/>
    <w:rsid w:val="005812AA"/>
    <w:rsid w:val="0058288B"/>
    <w:rsid w:val="00582D03"/>
    <w:rsid w:val="00587B06"/>
    <w:rsid w:val="005A1818"/>
    <w:rsid w:val="005A5F2C"/>
    <w:rsid w:val="005B1394"/>
    <w:rsid w:val="005B580C"/>
    <w:rsid w:val="005C318E"/>
    <w:rsid w:val="005C73FE"/>
    <w:rsid w:val="005D2419"/>
    <w:rsid w:val="005E043E"/>
    <w:rsid w:val="005E1ABC"/>
    <w:rsid w:val="005E675C"/>
    <w:rsid w:val="005F1440"/>
    <w:rsid w:val="005F2210"/>
    <w:rsid w:val="005F2508"/>
    <w:rsid w:val="005F3EB5"/>
    <w:rsid w:val="00600CE0"/>
    <w:rsid w:val="006018F4"/>
    <w:rsid w:val="00630840"/>
    <w:rsid w:val="006309CD"/>
    <w:rsid w:val="00632AF3"/>
    <w:rsid w:val="006358BE"/>
    <w:rsid w:val="00635B3B"/>
    <w:rsid w:val="0064037F"/>
    <w:rsid w:val="006566DA"/>
    <w:rsid w:val="006601E1"/>
    <w:rsid w:val="00664B84"/>
    <w:rsid w:val="0067078C"/>
    <w:rsid w:val="00673204"/>
    <w:rsid w:val="00674CF3"/>
    <w:rsid w:val="0068784C"/>
    <w:rsid w:val="00693BEF"/>
    <w:rsid w:val="006A1190"/>
    <w:rsid w:val="006B1D4F"/>
    <w:rsid w:val="006C5BAD"/>
    <w:rsid w:val="006D0058"/>
    <w:rsid w:val="006D1D5D"/>
    <w:rsid w:val="006E28F4"/>
    <w:rsid w:val="006E6C3E"/>
    <w:rsid w:val="006F242A"/>
    <w:rsid w:val="006F2E17"/>
    <w:rsid w:val="0070226A"/>
    <w:rsid w:val="00703903"/>
    <w:rsid w:val="007053E7"/>
    <w:rsid w:val="00712380"/>
    <w:rsid w:val="007154EA"/>
    <w:rsid w:val="00723FCC"/>
    <w:rsid w:val="00740AC7"/>
    <w:rsid w:val="00746272"/>
    <w:rsid w:val="007556CC"/>
    <w:rsid w:val="007601AC"/>
    <w:rsid w:val="00763AAB"/>
    <w:rsid w:val="00767187"/>
    <w:rsid w:val="00767662"/>
    <w:rsid w:val="00772CF1"/>
    <w:rsid w:val="00777EE6"/>
    <w:rsid w:val="00791030"/>
    <w:rsid w:val="00794ACE"/>
    <w:rsid w:val="0079653D"/>
    <w:rsid w:val="0079693B"/>
    <w:rsid w:val="007A27E6"/>
    <w:rsid w:val="007A6C46"/>
    <w:rsid w:val="007A73DB"/>
    <w:rsid w:val="007B4EEB"/>
    <w:rsid w:val="007B6950"/>
    <w:rsid w:val="007B6C5E"/>
    <w:rsid w:val="007C142A"/>
    <w:rsid w:val="007C277C"/>
    <w:rsid w:val="007C44E0"/>
    <w:rsid w:val="007C4762"/>
    <w:rsid w:val="00804E97"/>
    <w:rsid w:val="00807ED3"/>
    <w:rsid w:val="008122F6"/>
    <w:rsid w:val="00825C36"/>
    <w:rsid w:val="00844E3D"/>
    <w:rsid w:val="00845024"/>
    <w:rsid w:val="00863068"/>
    <w:rsid w:val="00864D11"/>
    <w:rsid w:val="00871ACA"/>
    <w:rsid w:val="008849BB"/>
    <w:rsid w:val="008858F4"/>
    <w:rsid w:val="0089017C"/>
    <w:rsid w:val="008917A0"/>
    <w:rsid w:val="008A21FB"/>
    <w:rsid w:val="008B0183"/>
    <w:rsid w:val="008B3843"/>
    <w:rsid w:val="008C4C31"/>
    <w:rsid w:val="008C5CF7"/>
    <w:rsid w:val="008C67DC"/>
    <w:rsid w:val="008C696A"/>
    <w:rsid w:val="008D455F"/>
    <w:rsid w:val="008D57BE"/>
    <w:rsid w:val="008E0151"/>
    <w:rsid w:val="008E4DC7"/>
    <w:rsid w:val="008E58E9"/>
    <w:rsid w:val="008F6719"/>
    <w:rsid w:val="00912EA5"/>
    <w:rsid w:val="00923D8E"/>
    <w:rsid w:val="00924AFF"/>
    <w:rsid w:val="00936D8A"/>
    <w:rsid w:val="00937927"/>
    <w:rsid w:val="009437EC"/>
    <w:rsid w:val="00955A20"/>
    <w:rsid w:val="00960358"/>
    <w:rsid w:val="009677AB"/>
    <w:rsid w:val="00974D47"/>
    <w:rsid w:val="009854E0"/>
    <w:rsid w:val="00987E18"/>
    <w:rsid w:val="009B0EAD"/>
    <w:rsid w:val="009C62EA"/>
    <w:rsid w:val="009D29FB"/>
    <w:rsid w:val="009D6EED"/>
    <w:rsid w:val="009E3F6F"/>
    <w:rsid w:val="009E4C80"/>
    <w:rsid w:val="009F1E22"/>
    <w:rsid w:val="009F5EC3"/>
    <w:rsid w:val="009F6931"/>
    <w:rsid w:val="00A07F4B"/>
    <w:rsid w:val="00A10A9C"/>
    <w:rsid w:val="00A12240"/>
    <w:rsid w:val="00A21BD9"/>
    <w:rsid w:val="00A32DAC"/>
    <w:rsid w:val="00A43DCE"/>
    <w:rsid w:val="00A47EE5"/>
    <w:rsid w:val="00A510F8"/>
    <w:rsid w:val="00A515EA"/>
    <w:rsid w:val="00A6706D"/>
    <w:rsid w:val="00A81964"/>
    <w:rsid w:val="00A83085"/>
    <w:rsid w:val="00AA7B9B"/>
    <w:rsid w:val="00AC4262"/>
    <w:rsid w:val="00AE03D8"/>
    <w:rsid w:val="00AE6BD3"/>
    <w:rsid w:val="00AF3FB9"/>
    <w:rsid w:val="00B00323"/>
    <w:rsid w:val="00B01041"/>
    <w:rsid w:val="00B0403D"/>
    <w:rsid w:val="00B07AB5"/>
    <w:rsid w:val="00B104FC"/>
    <w:rsid w:val="00B10A4D"/>
    <w:rsid w:val="00B147D3"/>
    <w:rsid w:val="00B2668A"/>
    <w:rsid w:val="00B31C87"/>
    <w:rsid w:val="00B37933"/>
    <w:rsid w:val="00B37E5E"/>
    <w:rsid w:val="00B46E6C"/>
    <w:rsid w:val="00B606B8"/>
    <w:rsid w:val="00B6501B"/>
    <w:rsid w:val="00B664E9"/>
    <w:rsid w:val="00B74C61"/>
    <w:rsid w:val="00B81A4E"/>
    <w:rsid w:val="00B847DF"/>
    <w:rsid w:val="00B864A2"/>
    <w:rsid w:val="00BC2DF4"/>
    <w:rsid w:val="00BD2333"/>
    <w:rsid w:val="00BD36BE"/>
    <w:rsid w:val="00BD7243"/>
    <w:rsid w:val="00BE3105"/>
    <w:rsid w:val="00C03F41"/>
    <w:rsid w:val="00C05701"/>
    <w:rsid w:val="00C10D0A"/>
    <w:rsid w:val="00C23AB5"/>
    <w:rsid w:val="00C23CF5"/>
    <w:rsid w:val="00C41E8D"/>
    <w:rsid w:val="00C54499"/>
    <w:rsid w:val="00C6692F"/>
    <w:rsid w:val="00C76976"/>
    <w:rsid w:val="00C87822"/>
    <w:rsid w:val="00C93E48"/>
    <w:rsid w:val="00C95748"/>
    <w:rsid w:val="00CA59EC"/>
    <w:rsid w:val="00CB17C2"/>
    <w:rsid w:val="00CB6EE2"/>
    <w:rsid w:val="00CC1DC9"/>
    <w:rsid w:val="00CC3003"/>
    <w:rsid w:val="00CC3364"/>
    <w:rsid w:val="00CC701B"/>
    <w:rsid w:val="00CC7599"/>
    <w:rsid w:val="00CD1628"/>
    <w:rsid w:val="00CD2876"/>
    <w:rsid w:val="00CD4A8D"/>
    <w:rsid w:val="00CE54DD"/>
    <w:rsid w:val="00CF677F"/>
    <w:rsid w:val="00CF732B"/>
    <w:rsid w:val="00D01D8F"/>
    <w:rsid w:val="00D17C2F"/>
    <w:rsid w:val="00D2704C"/>
    <w:rsid w:val="00D308E9"/>
    <w:rsid w:val="00D32CDF"/>
    <w:rsid w:val="00D35EF7"/>
    <w:rsid w:val="00D43639"/>
    <w:rsid w:val="00D43ACB"/>
    <w:rsid w:val="00D5011B"/>
    <w:rsid w:val="00D5057D"/>
    <w:rsid w:val="00D612FD"/>
    <w:rsid w:val="00D61DD7"/>
    <w:rsid w:val="00D65E01"/>
    <w:rsid w:val="00D71815"/>
    <w:rsid w:val="00D71935"/>
    <w:rsid w:val="00D76805"/>
    <w:rsid w:val="00D775E9"/>
    <w:rsid w:val="00D81C0F"/>
    <w:rsid w:val="00D83ADF"/>
    <w:rsid w:val="00D8546D"/>
    <w:rsid w:val="00D90B77"/>
    <w:rsid w:val="00D92836"/>
    <w:rsid w:val="00D96F00"/>
    <w:rsid w:val="00DA2B0F"/>
    <w:rsid w:val="00DA77CC"/>
    <w:rsid w:val="00DB1623"/>
    <w:rsid w:val="00DB467A"/>
    <w:rsid w:val="00DB477F"/>
    <w:rsid w:val="00DB7572"/>
    <w:rsid w:val="00DC0B88"/>
    <w:rsid w:val="00DC0E76"/>
    <w:rsid w:val="00DC3E55"/>
    <w:rsid w:val="00DC4A08"/>
    <w:rsid w:val="00DD3A00"/>
    <w:rsid w:val="00DD3EC9"/>
    <w:rsid w:val="00DD469A"/>
    <w:rsid w:val="00E00DD8"/>
    <w:rsid w:val="00E130FB"/>
    <w:rsid w:val="00E16C8B"/>
    <w:rsid w:val="00E20AB7"/>
    <w:rsid w:val="00E2108A"/>
    <w:rsid w:val="00E2124D"/>
    <w:rsid w:val="00E3183E"/>
    <w:rsid w:val="00E325AC"/>
    <w:rsid w:val="00E341B9"/>
    <w:rsid w:val="00E44D2E"/>
    <w:rsid w:val="00E45C58"/>
    <w:rsid w:val="00E626AE"/>
    <w:rsid w:val="00E65C7D"/>
    <w:rsid w:val="00E66543"/>
    <w:rsid w:val="00E77F3A"/>
    <w:rsid w:val="00E9044C"/>
    <w:rsid w:val="00E91460"/>
    <w:rsid w:val="00E93F4B"/>
    <w:rsid w:val="00E95A65"/>
    <w:rsid w:val="00EB16B3"/>
    <w:rsid w:val="00EB362C"/>
    <w:rsid w:val="00EB59B5"/>
    <w:rsid w:val="00EB7AC6"/>
    <w:rsid w:val="00EC646E"/>
    <w:rsid w:val="00ED4774"/>
    <w:rsid w:val="00EE0ACD"/>
    <w:rsid w:val="00EE3CC5"/>
    <w:rsid w:val="00EE5720"/>
    <w:rsid w:val="00EE6BCF"/>
    <w:rsid w:val="00EF0ECD"/>
    <w:rsid w:val="00F018EF"/>
    <w:rsid w:val="00F045A2"/>
    <w:rsid w:val="00F04E05"/>
    <w:rsid w:val="00F0783A"/>
    <w:rsid w:val="00F212C9"/>
    <w:rsid w:val="00F2259D"/>
    <w:rsid w:val="00F227C6"/>
    <w:rsid w:val="00F25AF1"/>
    <w:rsid w:val="00F326EF"/>
    <w:rsid w:val="00F36435"/>
    <w:rsid w:val="00F47189"/>
    <w:rsid w:val="00F548F7"/>
    <w:rsid w:val="00F601D1"/>
    <w:rsid w:val="00F63509"/>
    <w:rsid w:val="00F641B2"/>
    <w:rsid w:val="00F77CAB"/>
    <w:rsid w:val="00F84437"/>
    <w:rsid w:val="00F862E5"/>
    <w:rsid w:val="00F905B6"/>
    <w:rsid w:val="00FA1280"/>
    <w:rsid w:val="00FB0402"/>
    <w:rsid w:val="00FB11EA"/>
    <w:rsid w:val="00FB2F34"/>
    <w:rsid w:val="00FB471C"/>
    <w:rsid w:val="00FC05E9"/>
    <w:rsid w:val="00FC0FC9"/>
    <w:rsid w:val="00FD2759"/>
    <w:rsid w:val="00FE4085"/>
    <w:rsid w:val="00FE4929"/>
    <w:rsid w:val="00FE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A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5AF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D5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90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D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1628"/>
  </w:style>
  <w:style w:type="paragraph" w:styleId="a8">
    <w:name w:val="footer"/>
    <w:basedOn w:val="a"/>
    <w:link w:val="a9"/>
    <w:uiPriority w:val="99"/>
    <w:unhideWhenUsed/>
    <w:rsid w:val="00CD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16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A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5AF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D5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590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D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1628"/>
  </w:style>
  <w:style w:type="paragraph" w:styleId="a8">
    <w:name w:val="footer"/>
    <w:basedOn w:val="a"/>
    <w:link w:val="a9"/>
    <w:uiPriority w:val="99"/>
    <w:unhideWhenUsed/>
    <w:rsid w:val="00CD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1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6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74BD8-97BC-4350-975E-067AD3BB3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1501</Words>
  <Characters>8558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Иванчикова  Инна Николаевна</dc:creator>
  <cp:lastModifiedBy>Шатиленя Виктория Викторовна</cp:lastModifiedBy>
  <cp:revision>4</cp:revision>
  <cp:lastPrinted>2021-11-15T08:27:00Z</cp:lastPrinted>
  <dcterms:created xsi:type="dcterms:W3CDTF">2021-11-15T07:55:00Z</dcterms:created>
  <dcterms:modified xsi:type="dcterms:W3CDTF">2021-11-17T04:16:00Z</dcterms:modified>
</cp:coreProperties>
</file>